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38C421">
      <w:pPr>
        <w:spacing w:line="600" w:lineRule="exact"/>
        <w:jc w:val="center"/>
        <w:rPr>
          <w:rFonts w:hint="eastAsia" w:ascii="仿宋_GB2312" w:eastAsia="仿宋_GB2312"/>
          <w:b/>
          <w:bCs/>
          <w:sz w:val="40"/>
          <w:szCs w:val="40"/>
        </w:rPr>
      </w:pPr>
      <w:r>
        <w:rPr>
          <w:rFonts w:hint="eastAsia" w:ascii="仿宋_GB2312" w:eastAsia="仿宋_GB2312"/>
          <w:b/>
          <w:bCs/>
          <w:sz w:val="40"/>
          <w:szCs w:val="40"/>
          <w:lang w:val="en-US" w:eastAsia="zh-CN"/>
        </w:rPr>
        <w:t>清单</w:t>
      </w:r>
      <w:r>
        <w:rPr>
          <w:rFonts w:hint="eastAsia" w:ascii="仿宋_GB2312" w:eastAsia="仿宋_GB2312"/>
          <w:b/>
          <w:bCs/>
          <w:sz w:val="40"/>
          <w:szCs w:val="40"/>
        </w:rPr>
        <w:t>编制说明</w:t>
      </w:r>
    </w:p>
    <w:p w14:paraId="170BEAF0">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left"/>
        <w:textAlignment w:val="auto"/>
        <w:rPr>
          <w:rFonts w:hint="eastAsia" w:ascii="宋体" w:hAnsi="宋体" w:eastAsia="宋体" w:cs="宋体"/>
          <w:bCs/>
          <w:sz w:val="21"/>
          <w:szCs w:val="21"/>
        </w:rPr>
      </w:pPr>
      <w:r>
        <w:rPr>
          <w:rFonts w:hint="eastAsia" w:ascii="宋体" w:hAnsi="宋体" w:eastAsia="宋体" w:cs="宋体"/>
          <w:bCs/>
          <w:sz w:val="21"/>
          <w:szCs w:val="21"/>
        </w:rPr>
        <w:t>工程名称：</w:t>
      </w:r>
      <w:r>
        <w:rPr>
          <w:rFonts w:hint="eastAsia" w:ascii="宋体" w:hAnsi="宋体" w:eastAsia="宋体" w:cs="宋体"/>
          <w:szCs w:val="21"/>
          <w:highlight w:val="none"/>
          <w:lang w:val="en-US" w:eastAsia="zh-CN"/>
        </w:rPr>
        <w:t>老洲中心小学教学楼、办公楼外墙改造提升工程</w:t>
      </w:r>
    </w:p>
    <w:tbl>
      <w:tblPr>
        <w:tblStyle w:val="8"/>
        <w:tblW w:w="990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00"/>
      </w:tblGrid>
      <w:tr w14:paraId="0CF9A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9900" w:type="dxa"/>
            <w:noWrap w:val="0"/>
            <w:vAlign w:val="top"/>
          </w:tcPr>
          <w:p w14:paraId="6F514757">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eastAsia="宋体" w:cs="宋体"/>
                <w:szCs w:val="21"/>
                <w:highlight w:val="none"/>
              </w:rPr>
            </w:pPr>
            <w:r>
              <w:rPr>
                <w:rFonts w:hint="eastAsia" w:ascii="宋体" w:hAnsi="宋体" w:eastAsia="宋体" w:cs="宋体"/>
                <w:szCs w:val="21"/>
                <w:highlight w:val="none"/>
              </w:rPr>
              <w:t>一、工程概况</w:t>
            </w:r>
          </w:p>
          <w:p w14:paraId="2F32A719">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cs="宋体"/>
                <w:sz w:val="20"/>
                <w:szCs w:val="20"/>
                <w:highlight w:val="none"/>
                <w:lang w:val="en-US" w:eastAsia="zh-CN"/>
              </w:rPr>
            </w:pPr>
            <w:r>
              <w:rPr>
                <w:rFonts w:hint="eastAsia" w:ascii="宋体" w:hAnsi="宋体" w:cs="宋体"/>
                <w:szCs w:val="21"/>
                <w:highlight w:val="none"/>
                <w:lang w:val="en-US" w:eastAsia="zh-CN"/>
              </w:rPr>
              <w:t>工程名称：</w:t>
            </w:r>
            <w:r>
              <w:rPr>
                <w:rFonts w:hint="eastAsia" w:ascii="宋体" w:hAnsi="宋体" w:eastAsia="宋体" w:cs="宋体"/>
                <w:szCs w:val="21"/>
                <w:highlight w:val="none"/>
                <w:lang w:val="en-US" w:eastAsia="zh-CN"/>
              </w:rPr>
              <w:t>老洲中心小学教学楼、办公楼外墙改造提升工程</w:t>
            </w:r>
          </w:p>
          <w:p w14:paraId="17C3EE5A">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default" w:ascii="宋体" w:hAnsi="宋体" w:cs="宋体"/>
                <w:szCs w:val="21"/>
                <w:highlight w:val="none"/>
                <w:lang w:val="en-US" w:eastAsia="zh-CN"/>
              </w:rPr>
            </w:pPr>
            <w:r>
              <w:rPr>
                <w:rFonts w:hint="eastAsia" w:ascii="宋体" w:hAnsi="宋体" w:cs="宋体"/>
                <w:szCs w:val="21"/>
                <w:highlight w:val="none"/>
                <w:lang w:val="en-US" w:eastAsia="zh-CN"/>
              </w:rPr>
              <w:t>工程地点：</w:t>
            </w:r>
            <w:r>
              <w:rPr>
                <w:rFonts w:hint="eastAsia" w:ascii="宋体" w:hAnsi="宋体" w:eastAsia="宋体" w:cs="宋体"/>
                <w:szCs w:val="21"/>
                <w:highlight w:val="none"/>
                <w:lang w:val="en-US" w:eastAsia="zh-CN"/>
              </w:rPr>
              <w:t>老洲中心</w:t>
            </w:r>
            <w:r>
              <w:rPr>
                <w:rFonts w:hint="eastAsia" w:ascii="宋体" w:hAnsi="宋体" w:cs="宋体"/>
                <w:szCs w:val="21"/>
                <w:highlight w:val="none"/>
                <w:lang w:val="en-US" w:eastAsia="zh-CN"/>
              </w:rPr>
              <w:t>学校</w:t>
            </w:r>
          </w:p>
          <w:p w14:paraId="39DD8C86">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eastAsia="宋体" w:cs="宋体"/>
                <w:szCs w:val="21"/>
                <w:highlight w:val="none"/>
              </w:rPr>
            </w:pPr>
            <w:r>
              <w:rPr>
                <w:rFonts w:hint="eastAsia" w:ascii="宋体" w:hAnsi="宋体" w:cs="宋体"/>
                <w:szCs w:val="21"/>
                <w:highlight w:val="none"/>
                <w:lang w:val="en-US" w:eastAsia="zh-CN"/>
              </w:rPr>
              <w:t>二、</w:t>
            </w:r>
            <w:r>
              <w:rPr>
                <w:rFonts w:hint="eastAsia" w:ascii="宋体" w:hAnsi="宋体" w:eastAsia="宋体" w:cs="宋体"/>
                <w:szCs w:val="21"/>
                <w:highlight w:val="none"/>
              </w:rPr>
              <w:t>编制范围</w:t>
            </w:r>
          </w:p>
          <w:p w14:paraId="13BBE490">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1、教学楼文化字制安；</w:t>
            </w:r>
          </w:p>
          <w:p w14:paraId="6F5A4A47">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2、教学楼、办公楼外墙抹灰层铲除，粉刷、刮腻子、外墙多彩涂料（水包砂）；</w:t>
            </w:r>
          </w:p>
          <w:p w14:paraId="48D0275F">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3、办公楼楼梯、栏杆除锈、刷漆；</w:t>
            </w:r>
          </w:p>
          <w:p w14:paraId="406AB071">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4、教学楼教室开空调孔、教室空调线制安；</w:t>
            </w:r>
          </w:p>
          <w:p w14:paraId="241ACD84">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5、办公室梯间4樘窗拆除、更换；</w:t>
            </w:r>
          </w:p>
          <w:p w14:paraId="34CE1A2E">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6、围墙修补、厕所改造等。</w:t>
            </w:r>
          </w:p>
          <w:p w14:paraId="653DA5A4">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eastAsia="宋体" w:cs="宋体"/>
                <w:szCs w:val="21"/>
                <w:highlight w:val="none"/>
              </w:rPr>
            </w:pPr>
            <w:r>
              <w:rPr>
                <w:rFonts w:hint="eastAsia" w:ascii="宋体" w:hAnsi="宋体" w:eastAsia="宋体" w:cs="宋体"/>
                <w:szCs w:val="21"/>
                <w:highlight w:val="none"/>
              </w:rPr>
              <w:t>三、编制依据</w:t>
            </w:r>
          </w:p>
          <w:p w14:paraId="31F029E9">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1、建设单位提供的工程量清单、工程量与做法确认表及相关要求。</w:t>
            </w:r>
          </w:p>
          <w:p w14:paraId="0E2B089A">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default" w:ascii="宋体" w:hAnsi="宋体" w:cs="宋体"/>
                <w:szCs w:val="21"/>
                <w:highlight w:val="none"/>
                <w:lang w:val="en-US" w:eastAsia="zh-CN"/>
              </w:rPr>
            </w:pPr>
            <w:r>
              <w:rPr>
                <w:rFonts w:hint="eastAsia" w:ascii="宋体" w:hAnsi="宋体" w:cs="宋体"/>
                <w:szCs w:val="21"/>
                <w:highlight w:val="none"/>
                <w:lang w:val="en-US" w:eastAsia="zh-CN"/>
              </w:rPr>
              <w:t>2、2018版安徽省建设工程计价依据与安徽省住房和城乡建设厅公告第51号《安徽省建设工程计价依据动态调整（第1期）》。</w:t>
            </w:r>
          </w:p>
          <w:p w14:paraId="7C9DD4A3">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3、不可竞争费执行安徽省住房和城乡建设厅（建标[2021]42号）文件，按市区计取。</w:t>
            </w:r>
          </w:p>
          <w:p w14:paraId="47E78323">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4、税金执行安徽省建设工程造价管理总站文件（造价[2019]7号）增值税9%计取。</w:t>
            </w:r>
          </w:p>
          <w:p w14:paraId="5F795B1B">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eastAsia="宋体" w:cs="宋体"/>
                <w:szCs w:val="21"/>
                <w:highlight w:val="none"/>
              </w:rPr>
            </w:pPr>
            <w:r>
              <w:rPr>
                <w:rFonts w:hint="eastAsia" w:ascii="宋体" w:hAnsi="宋体" w:eastAsia="宋体" w:cs="宋体"/>
                <w:szCs w:val="21"/>
                <w:highlight w:val="none"/>
              </w:rPr>
              <w:t>四、清单说明：</w:t>
            </w:r>
          </w:p>
          <w:p w14:paraId="5DBC3594">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1、工程量清单列出的每个细目已包括涉及与该细目有关的全部工程内容，投标人应将工程量清单与招标文件、合同通用条款、专用条款以及技术规范一起对照阅读。</w:t>
            </w:r>
          </w:p>
          <w:p w14:paraId="50B43BB5">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2、除非合同另有规定或清单项目特征另有描述外，工程量清单中每一项单价均应已包括完成相应该项目的工程内容所需的所有人工、机械设备、材料和其他伴随服务所发生的所有费用。</w:t>
            </w:r>
          </w:p>
          <w:p w14:paraId="0B89D414">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3、投标人应填写工程量清单中所有工程细目的价格，凡技术规范中注明的工程内容，如在清单中未列项，均应视为包含在其它相关项目中。</w:t>
            </w:r>
          </w:p>
          <w:p w14:paraId="6C8856E0">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4、清单描述不明确的，以相关施工验收规范、图集为准。</w:t>
            </w:r>
          </w:p>
          <w:p w14:paraId="00B547BD">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5、投标人对工程量清单有任何疑问，应于招标文件规定的疑问提交截止日前提出，否则视为投标人认可该工程量清单已包括了招标范围的全部内容，结算时执行合同约定。</w:t>
            </w:r>
          </w:p>
          <w:p w14:paraId="138FFF8A">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default" w:ascii="宋体" w:hAnsi="宋体" w:cs="宋体"/>
                <w:szCs w:val="21"/>
                <w:highlight w:val="none"/>
                <w:lang w:val="en-US" w:eastAsia="zh-CN"/>
              </w:rPr>
            </w:pPr>
            <w:r>
              <w:rPr>
                <w:rFonts w:hint="eastAsia" w:ascii="宋体" w:hAnsi="宋体" w:cs="宋体"/>
                <w:szCs w:val="21"/>
                <w:highlight w:val="none"/>
                <w:lang w:val="en-US" w:eastAsia="zh-CN"/>
              </w:rPr>
              <w:t>6、暂列金：30000.00元、不计税。</w:t>
            </w:r>
          </w:p>
          <w:p w14:paraId="532FAD16">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cs="宋体"/>
                <w:szCs w:val="21"/>
                <w:highlight w:val="none"/>
                <w:lang w:val="en-US" w:eastAsia="zh-CN"/>
              </w:rPr>
            </w:pPr>
            <w:r>
              <w:rPr>
                <w:rFonts w:hint="eastAsia" w:ascii="宋体" w:hAnsi="宋体" w:cs="宋体"/>
                <w:szCs w:val="21"/>
                <w:highlight w:val="none"/>
                <w:lang w:val="en-US" w:eastAsia="zh-CN"/>
              </w:rPr>
              <w:t>五、其它说明：</w:t>
            </w:r>
          </w:p>
          <w:p w14:paraId="7CE991B3">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default" w:ascii="宋体" w:hAnsi="宋体" w:cs="宋体"/>
                <w:szCs w:val="21"/>
                <w:highlight w:val="none"/>
                <w:lang w:val="en-US" w:eastAsia="zh-CN"/>
              </w:rPr>
            </w:pPr>
            <w:r>
              <w:rPr>
                <w:rFonts w:hint="eastAsia" w:ascii="宋体" w:hAnsi="宋体" w:cs="宋体"/>
                <w:szCs w:val="21"/>
                <w:highlight w:val="none"/>
                <w:lang w:val="en-US" w:eastAsia="zh-CN"/>
              </w:rPr>
              <w:t>1、工程量按建设单位要求量计入，做法按建设单位的要求计入。</w:t>
            </w:r>
          </w:p>
          <w:p w14:paraId="2FD80C8C">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default" w:ascii="宋体" w:hAnsi="宋体" w:cs="宋体"/>
                <w:szCs w:val="21"/>
                <w:highlight w:val="none"/>
                <w:lang w:val="en-US" w:eastAsia="zh-CN"/>
              </w:rPr>
            </w:pPr>
            <w:r>
              <w:rPr>
                <w:rFonts w:hint="eastAsia" w:ascii="宋体" w:hAnsi="宋体" w:cs="宋体"/>
                <w:szCs w:val="21"/>
                <w:highlight w:val="none"/>
                <w:lang w:val="en-US" w:eastAsia="zh-CN"/>
              </w:rPr>
              <w:t>2、</w:t>
            </w:r>
            <w:r>
              <w:rPr>
                <w:rFonts w:hint="default" w:ascii="宋体" w:hAnsi="宋体" w:cs="宋体"/>
                <w:szCs w:val="21"/>
                <w:highlight w:val="none"/>
                <w:lang w:val="en-US" w:eastAsia="zh-CN"/>
              </w:rPr>
              <w:t>本工程无图纸，按清单特征描述及业主要求施工</w:t>
            </w:r>
            <w:r>
              <w:rPr>
                <w:rFonts w:hint="eastAsia" w:ascii="宋体" w:hAnsi="宋体" w:cs="宋体"/>
                <w:szCs w:val="21"/>
                <w:highlight w:val="none"/>
                <w:lang w:val="en-US" w:eastAsia="zh-CN"/>
              </w:rPr>
              <w:t>。</w:t>
            </w:r>
          </w:p>
          <w:p w14:paraId="2E36AB59">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default" w:ascii="宋体" w:hAnsi="宋体" w:cs="宋体"/>
                <w:szCs w:val="21"/>
                <w:highlight w:val="none"/>
                <w:lang w:val="en-US" w:eastAsia="zh-CN"/>
              </w:rPr>
            </w:pPr>
            <w:r>
              <w:rPr>
                <w:rFonts w:hint="eastAsia" w:ascii="宋体" w:hAnsi="宋体" w:cs="宋体"/>
                <w:szCs w:val="21"/>
                <w:highlight w:val="none"/>
                <w:lang w:val="en-US" w:eastAsia="zh-CN"/>
              </w:rPr>
              <w:t>3、混凝土按商品混凝土计价。</w:t>
            </w:r>
          </w:p>
          <w:p w14:paraId="6839F744">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left"/>
              <w:textAlignment w:val="auto"/>
              <w:rPr>
                <w:rFonts w:hint="eastAsia" w:ascii="仿宋_GB2312" w:eastAsia="仿宋_GB2312"/>
                <w:szCs w:val="21"/>
              </w:rPr>
            </w:pPr>
            <w:r>
              <w:rPr>
                <w:rFonts w:hint="eastAsia" w:ascii="宋体" w:hAnsi="宋体" w:cs="宋体"/>
                <w:szCs w:val="21"/>
                <w:highlight w:val="none"/>
                <w:lang w:val="en-US" w:eastAsia="zh-CN"/>
              </w:rPr>
              <w:t>4、砂浆按自拌砂浆计价。</w:t>
            </w:r>
          </w:p>
        </w:tc>
      </w:tr>
    </w:tbl>
    <w:p w14:paraId="73EF25EE">
      <w:pPr>
        <w:rPr>
          <w:sz w:val="24"/>
          <w:szCs w:val="24"/>
        </w:rPr>
      </w:pPr>
    </w:p>
    <w:sectPr>
      <w:pgSz w:w="11906" w:h="16838"/>
      <w:pgMar w:top="1134" w:right="1417" w:bottom="113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NGY3MGQzZWM3NTc1NWFjMTM5MDZkY2VhNGJkMWQifQ=="/>
  </w:docVars>
  <w:rsids>
    <w:rsidRoot w:val="2FAB3D5B"/>
    <w:rsid w:val="000039E2"/>
    <w:rsid w:val="00011246"/>
    <w:rsid w:val="000363BD"/>
    <w:rsid w:val="00051CDE"/>
    <w:rsid w:val="0009772B"/>
    <w:rsid w:val="000A66E4"/>
    <w:rsid w:val="000A7EE7"/>
    <w:rsid w:val="000B6251"/>
    <w:rsid w:val="000B6D41"/>
    <w:rsid w:val="000C1DC0"/>
    <w:rsid w:val="000C3BEC"/>
    <w:rsid w:val="000D28D4"/>
    <w:rsid w:val="000E25EB"/>
    <w:rsid w:val="000F3D00"/>
    <w:rsid w:val="00124B99"/>
    <w:rsid w:val="001269FE"/>
    <w:rsid w:val="00140C40"/>
    <w:rsid w:val="00141BA6"/>
    <w:rsid w:val="001472B9"/>
    <w:rsid w:val="001666BA"/>
    <w:rsid w:val="0019437D"/>
    <w:rsid w:val="001C5362"/>
    <w:rsid w:val="001C6FF1"/>
    <w:rsid w:val="001E189D"/>
    <w:rsid w:val="002026E3"/>
    <w:rsid w:val="00216FE7"/>
    <w:rsid w:val="00221910"/>
    <w:rsid w:val="00223042"/>
    <w:rsid w:val="002237F8"/>
    <w:rsid w:val="002465AA"/>
    <w:rsid w:val="00252793"/>
    <w:rsid w:val="00257B2F"/>
    <w:rsid w:val="00281695"/>
    <w:rsid w:val="00285F0F"/>
    <w:rsid w:val="002911AB"/>
    <w:rsid w:val="002914B7"/>
    <w:rsid w:val="002A3335"/>
    <w:rsid w:val="002B4D82"/>
    <w:rsid w:val="002B5AB9"/>
    <w:rsid w:val="002E3DB0"/>
    <w:rsid w:val="002E6EDC"/>
    <w:rsid w:val="00301273"/>
    <w:rsid w:val="00314375"/>
    <w:rsid w:val="00323142"/>
    <w:rsid w:val="00344792"/>
    <w:rsid w:val="003579C3"/>
    <w:rsid w:val="00383036"/>
    <w:rsid w:val="003C26EA"/>
    <w:rsid w:val="003D38A0"/>
    <w:rsid w:val="003E07BD"/>
    <w:rsid w:val="00416CEE"/>
    <w:rsid w:val="00421CDF"/>
    <w:rsid w:val="004339C2"/>
    <w:rsid w:val="0045377C"/>
    <w:rsid w:val="00453E64"/>
    <w:rsid w:val="00470208"/>
    <w:rsid w:val="00473F53"/>
    <w:rsid w:val="00474FC4"/>
    <w:rsid w:val="00484C93"/>
    <w:rsid w:val="004857BD"/>
    <w:rsid w:val="004901A1"/>
    <w:rsid w:val="004961C7"/>
    <w:rsid w:val="004D1A74"/>
    <w:rsid w:val="004E0B95"/>
    <w:rsid w:val="00503C30"/>
    <w:rsid w:val="00507063"/>
    <w:rsid w:val="005400B1"/>
    <w:rsid w:val="0056208C"/>
    <w:rsid w:val="00570933"/>
    <w:rsid w:val="0057108E"/>
    <w:rsid w:val="005733B4"/>
    <w:rsid w:val="0057341A"/>
    <w:rsid w:val="005872B2"/>
    <w:rsid w:val="00593118"/>
    <w:rsid w:val="005C4F47"/>
    <w:rsid w:val="005D00C0"/>
    <w:rsid w:val="005D249E"/>
    <w:rsid w:val="005F01F6"/>
    <w:rsid w:val="005F3D5E"/>
    <w:rsid w:val="005F65A8"/>
    <w:rsid w:val="00601FA6"/>
    <w:rsid w:val="00602883"/>
    <w:rsid w:val="00632149"/>
    <w:rsid w:val="00650FC2"/>
    <w:rsid w:val="006863B1"/>
    <w:rsid w:val="00694AB6"/>
    <w:rsid w:val="006C0B53"/>
    <w:rsid w:val="006D237E"/>
    <w:rsid w:val="006E269D"/>
    <w:rsid w:val="006F70F7"/>
    <w:rsid w:val="00714F6C"/>
    <w:rsid w:val="00721D18"/>
    <w:rsid w:val="00727294"/>
    <w:rsid w:val="00732D87"/>
    <w:rsid w:val="00762528"/>
    <w:rsid w:val="00770656"/>
    <w:rsid w:val="0077553F"/>
    <w:rsid w:val="007808D3"/>
    <w:rsid w:val="007814C2"/>
    <w:rsid w:val="007B6AD1"/>
    <w:rsid w:val="007B782C"/>
    <w:rsid w:val="007C7013"/>
    <w:rsid w:val="007C72CB"/>
    <w:rsid w:val="007D3E78"/>
    <w:rsid w:val="007E0E93"/>
    <w:rsid w:val="007E4185"/>
    <w:rsid w:val="007E4876"/>
    <w:rsid w:val="007E7018"/>
    <w:rsid w:val="007F4F69"/>
    <w:rsid w:val="007F5237"/>
    <w:rsid w:val="008179B3"/>
    <w:rsid w:val="008342E6"/>
    <w:rsid w:val="0087388A"/>
    <w:rsid w:val="00874897"/>
    <w:rsid w:val="0088649C"/>
    <w:rsid w:val="00891538"/>
    <w:rsid w:val="008C1130"/>
    <w:rsid w:val="008D1726"/>
    <w:rsid w:val="00926316"/>
    <w:rsid w:val="009366B0"/>
    <w:rsid w:val="00936EC9"/>
    <w:rsid w:val="009415E8"/>
    <w:rsid w:val="00944842"/>
    <w:rsid w:val="00981582"/>
    <w:rsid w:val="00987FE6"/>
    <w:rsid w:val="00994D79"/>
    <w:rsid w:val="009A6B1A"/>
    <w:rsid w:val="009B54F7"/>
    <w:rsid w:val="009B75C5"/>
    <w:rsid w:val="009C532F"/>
    <w:rsid w:val="009D0056"/>
    <w:rsid w:val="009D1B57"/>
    <w:rsid w:val="009D273E"/>
    <w:rsid w:val="009E6967"/>
    <w:rsid w:val="009F5F97"/>
    <w:rsid w:val="00A02971"/>
    <w:rsid w:val="00A04D58"/>
    <w:rsid w:val="00A069C2"/>
    <w:rsid w:val="00A10688"/>
    <w:rsid w:val="00A5774F"/>
    <w:rsid w:val="00A70FD2"/>
    <w:rsid w:val="00A876C1"/>
    <w:rsid w:val="00AC26E8"/>
    <w:rsid w:val="00AC7318"/>
    <w:rsid w:val="00AD101A"/>
    <w:rsid w:val="00AE258E"/>
    <w:rsid w:val="00AE7FE2"/>
    <w:rsid w:val="00B0190A"/>
    <w:rsid w:val="00B22C3E"/>
    <w:rsid w:val="00B31E82"/>
    <w:rsid w:val="00B35EF4"/>
    <w:rsid w:val="00B41403"/>
    <w:rsid w:val="00B542B9"/>
    <w:rsid w:val="00B86951"/>
    <w:rsid w:val="00BB217A"/>
    <w:rsid w:val="00BD4D0F"/>
    <w:rsid w:val="00BF43E8"/>
    <w:rsid w:val="00C06032"/>
    <w:rsid w:val="00C23FA0"/>
    <w:rsid w:val="00C41A8E"/>
    <w:rsid w:val="00C52009"/>
    <w:rsid w:val="00C52ED8"/>
    <w:rsid w:val="00C55E1C"/>
    <w:rsid w:val="00C8042C"/>
    <w:rsid w:val="00C8464A"/>
    <w:rsid w:val="00C92FC9"/>
    <w:rsid w:val="00CB04CB"/>
    <w:rsid w:val="00CB5A55"/>
    <w:rsid w:val="00CD1261"/>
    <w:rsid w:val="00CD65C4"/>
    <w:rsid w:val="00CF2D70"/>
    <w:rsid w:val="00D1154B"/>
    <w:rsid w:val="00D166BE"/>
    <w:rsid w:val="00D16F94"/>
    <w:rsid w:val="00D25C00"/>
    <w:rsid w:val="00D52E78"/>
    <w:rsid w:val="00D53AD2"/>
    <w:rsid w:val="00D84825"/>
    <w:rsid w:val="00DD2DEF"/>
    <w:rsid w:val="00DD3080"/>
    <w:rsid w:val="00DD42EF"/>
    <w:rsid w:val="00E0335D"/>
    <w:rsid w:val="00E0554C"/>
    <w:rsid w:val="00E163E2"/>
    <w:rsid w:val="00E20342"/>
    <w:rsid w:val="00E366CB"/>
    <w:rsid w:val="00E4211C"/>
    <w:rsid w:val="00E4264F"/>
    <w:rsid w:val="00E531CD"/>
    <w:rsid w:val="00EB3209"/>
    <w:rsid w:val="00EE25B2"/>
    <w:rsid w:val="00EE7BC3"/>
    <w:rsid w:val="00F05DBC"/>
    <w:rsid w:val="00F30D54"/>
    <w:rsid w:val="00F31103"/>
    <w:rsid w:val="00F40598"/>
    <w:rsid w:val="00F47507"/>
    <w:rsid w:val="00F52604"/>
    <w:rsid w:val="00F8178D"/>
    <w:rsid w:val="00F96F5A"/>
    <w:rsid w:val="00FB1102"/>
    <w:rsid w:val="00FC6CCD"/>
    <w:rsid w:val="00FD24C0"/>
    <w:rsid w:val="00FE7313"/>
    <w:rsid w:val="00FF2F23"/>
    <w:rsid w:val="018378D3"/>
    <w:rsid w:val="05C33C1A"/>
    <w:rsid w:val="05D05DE4"/>
    <w:rsid w:val="06B27650"/>
    <w:rsid w:val="06EC26B9"/>
    <w:rsid w:val="0867121C"/>
    <w:rsid w:val="08C427A2"/>
    <w:rsid w:val="09295965"/>
    <w:rsid w:val="098C5498"/>
    <w:rsid w:val="09BC429C"/>
    <w:rsid w:val="0ACB5CBA"/>
    <w:rsid w:val="0CE340E1"/>
    <w:rsid w:val="0D3A4648"/>
    <w:rsid w:val="0DD2299F"/>
    <w:rsid w:val="0E5131A4"/>
    <w:rsid w:val="0EC675F8"/>
    <w:rsid w:val="10512560"/>
    <w:rsid w:val="113E49EF"/>
    <w:rsid w:val="12642FAD"/>
    <w:rsid w:val="13290FD8"/>
    <w:rsid w:val="13934ABD"/>
    <w:rsid w:val="13A42D25"/>
    <w:rsid w:val="15933010"/>
    <w:rsid w:val="15DF7968"/>
    <w:rsid w:val="17377927"/>
    <w:rsid w:val="19423D63"/>
    <w:rsid w:val="19E00C68"/>
    <w:rsid w:val="1B5D0A7A"/>
    <w:rsid w:val="1CE7615B"/>
    <w:rsid w:val="1D267124"/>
    <w:rsid w:val="1DEA59AB"/>
    <w:rsid w:val="1DEB5DD0"/>
    <w:rsid w:val="1E4856A5"/>
    <w:rsid w:val="1FE61B66"/>
    <w:rsid w:val="204A1B29"/>
    <w:rsid w:val="20616AB6"/>
    <w:rsid w:val="219215CC"/>
    <w:rsid w:val="22960B67"/>
    <w:rsid w:val="250764FF"/>
    <w:rsid w:val="269E6354"/>
    <w:rsid w:val="27342D4A"/>
    <w:rsid w:val="286F3376"/>
    <w:rsid w:val="28A84426"/>
    <w:rsid w:val="290E0035"/>
    <w:rsid w:val="295A2BB1"/>
    <w:rsid w:val="29C53EDF"/>
    <w:rsid w:val="2A782487"/>
    <w:rsid w:val="2A865A78"/>
    <w:rsid w:val="2A9E31D8"/>
    <w:rsid w:val="2D902B3A"/>
    <w:rsid w:val="2DBC0EAB"/>
    <w:rsid w:val="2FAB3D5B"/>
    <w:rsid w:val="35467692"/>
    <w:rsid w:val="382601A2"/>
    <w:rsid w:val="38B448E4"/>
    <w:rsid w:val="3A273234"/>
    <w:rsid w:val="3A687850"/>
    <w:rsid w:val="3A6E18D7"/>
    <w:rsid w:val="3AA130C3"/>
    <w:rsid w:val="3AF15A98"/>
    <w:rsid w:val="3CF67A7D"/>
    <w:rsid w:val="3EA23CD5"/>
    <w:rsid w:val="3EC96CD6"/>
    <w:rsid w:val="40F94EE1"/>
    <w:rsid w:val="419F7E07"/>
    <w:rsid w:val="42D37E70"/>
    <w:rsid w:val="432A4474"/>
    <w:rsid w:val="441E1165"/>
    <w:rsid w:val="44727163"/>
    <w:rsid w:val="46D54D78"/>
    <w:rsid w:val="48F92739"/>
    <w:rsid w:val="49B323BC"/>
    <w:rsid w:val="4BD42B0B"/>
    <w:rsid w:val="4C9A74F2"/>
    <w:rsid w:val="4CF56C20"/>
    <w:rsid w:val="4DD47E43"/>
    <w:rsid w:val="4E773DC7"/>
    <w:rsid w:val="4F432615"/>
    <w:rsid w:val="509374CD"/>
    <w:rsid w:val="519D636A"/>
    <w:rsid w:val="51B62952"/>
    <w:rsid w:val="534B7113"/>
    <w:rsid w:val="541F7802"/>
    <w:rsid w:val="54455CD8"/>
    <w:rsid w:val="550534B6"/>
    <w:rsid w:val="581B3CFC"/>
    <w:rsid w:val="59281FF4"/>
    <w:rsid w:val="592C1340"/>
    <w:rsid w:val="59BD6268"/>
    <w:rsid w:val="5B400079"/>
    <w:rsid w:val="5DF2224F"/>
    <w:rsid w:val="5E156A5A"/>
    <w:rsid w:val="5F4802B7"/>
    <w:rsid w:val="5F7C1524"/>
    <w:rsid w:val="60B42F40"/>
    <w:rsid w:val="61812FFA"/>
    <w:rsid w:val="644E687F"/>
    <w:rsid w:val="64C42DBE"/>
    <w:rsid w:val="658253BB"/>
    <w:rsid w:val="66323848"/>
    <w:rsid w:val="671464E6"/>
    <w:rsid w:val="67F41781"/>
    <w:rsid w:val="68D67ECC"/>
    <w:rsid w:val="692A1499"/>
    <w:rsid w:val="69696F97"/>
    <w:rsid w:val="69C371C7"/>
    <w:rsid w:val="6A346B8D"/>
    <w:rsid w:val="6A676EE3"/>
    <w:rsid w:val="6A792B96"/>
    <w:rsid w:val="6AA41A00"/>
    <w:rsid w:val="6B460DE0"/>
    <w:rsid w:val="6B887F55"/>
    <w:rsid w:val="6CE95D1F"/>
    <w:rsid w:val="6EAE28BD"/>
    <w:rsid w:val="6FB81908"/>
    <w:rsid w:val="70AA5900"/>
    <w:rsid w:val="716945F5"/>
    <w:rsid w:val="71A22951"/>
    <w:rsid w:val="72FF004B"/>
    <w:rsid w:val="73037F0B"/>
    <w:rsid w:val="75B7477E"/>
    <w:rsid w:val="766845A2"/>
    <w:rsid w:val="7A8560DB"/>
    <w:rsid w:val="7AF91823"/>
    <w:rsid w:val="7C89636D"/>
    <w:rsid w:val="7D2B5649"/>
    <w:rsid w:val="7D840846"/>
    <w:rsid w:val="7EF94E2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99"/>
    <w:pPr>
      <w:ind w:firstLine="420" w:firstLineChars="200"/>
    </w:pPr>
    <w:rPr>
      <w:rFonts w:ascii="Times New Roman" w:hAnsi="Times New Roman"/>
      <w:szCs w:val="24"/>
    </w:rPr>
  </w:style>
  <w:style w:type="paragraph" w:styleId="3">
    <w:name w:val="Balloon Text"/>
    <w:basedOn w:val="1"/>
    <w:link w:val="10"/>
    <w:autoRedefine/>
    <w:semiHidden/>
    <w:qFormat/>
    <w:uiPriority w:val="99"/>
    <w:rPr>
      <w:sz w:val="18"/>
      <w:szCs w:val="18"/>
    </w:rPr>
  </w:style>
  <w:style w:type="paragraph" w:styleId="4">
    <w:name w:val="footer"/>
    <w:basedOn w:val="1"/>
    <w:link w:val="11"/>
    <w:autoRedefine/>
    <w:qFormat/>
    <w:uiPriority w:val="99"/>
    <w:pPr>
      <w:tabs>
        <w:tab w:val="center" w:pos="4153"/>
        <w:tab w:val="right" w:pos="8306"/>
      </w:tabs>
      <w:snapToGrid w:val="0"/>
      <w:jc w:val="left"/>
    </w:pPr>
    <w:rPr>
      <w:sz w:val="18"/>
      <w:szCs w:val="18"/>
    </w:rPr>
  </w:style>
  <w:style w:type="paragraph" w:styleId="5">
    <w:name w:val="header"/>
    <w:basedOn w:val="1"/>
    <w:link w:val="12"/>
    <w:autoRedefine/>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semiHidden/>
    <w:qFormat/>
    <w:uiPriority w:val="99"/>
    <w:pPr>
      <w:spacing w:before="100" w:beforeAutospacing="1" w:after="100" w:afterAutospacing="1"/>
      <w:jc w:val="left"/>
    </w:pPr>
    <w:rPr>
      <w:kern w:val="0"/>
      <w:sz w:val="24"/>
    </w:rPr>
  </w:style>
  <w:style w:type="table" w:styleId="8">
    <w:name w:val="Table Grid"/>
    <w:basedOn w:val="7"/>
    <w:autoRedefine/>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批注框文本 字符"/>
    <w:basedOn w:val="9"/>
    <w:link w:val="3"/>
    <w:autoRedefine/>
    <w:semiHidden/>
    <w:qFormat/>
    <w:locked/>
    <w:uiPriority w:val="99"/>
    <w:rPr>
      <w:rFonts w:cs="Times New Roman"/>
      <w:kern w:val="2"/>
      <w:sz w:val="18"/>
      <w:szCs w:val="18"/>
    </w:rPr>
  </w:style>
  <w:style w:type="character" w:customStyle="1" w:styleId="11">
    <w:name w:val="页脚 字符"/>
    <w:basedOn w:val="9"/>
    <w:link w:val="4"/>
    <w:autoRedefine/>
    <w:qFormat/>
    <w:locked/>
    <w:uiPriority w:val="99"/>
    <w:rPr>
      <w:rFonts w:cs="Times New Roman"/>
      <w:kern w:val="2"/>
      <w:sz w:val="18"/>
      <w:szCs w:val="18"/>
    </w:rPr>
  </w:style>
  <w:style w:type="character" w:customStyle="1" w:styleId="12">
    <w:name w:val="页眉 字符"/>
    <w:basedOn w:val="9"/>
    <w:link w:val="5"/>
    <w:autoRedefine/>
    <w:qFormat/>
    <w:locked/>
    <w:uiPriority w:val="99"/>
    <w:rPr>
      <w:rFonts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Pages>
  <Words>778</Words>
  <Characters>803</Characters>
  <Lines>6</Lines>
  <Paragraphs>1</Paragraphs>
  <TotalTime>14</TotalTime>
  <ScaleCrop>false</ScaleCrop>
  <LinksUpToDate>false</LinksUpToDate>
  <CharactersWithSpaces>803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2019-12-10T09:03:00Z</dcterms:created>
  <dc:creator>Administrator</dc:creator>
  <cp:lastModifiedBy>13856211998</cp:lastModifiedBy>
  <cp:lastPrinted>2024-05-09T08:27:00Z</cp:lastPrinted>
  <dcterms:modified xsi:type="dcterms:W3CDTF">2025-05-15T02:07:00Z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568B69223DE94E5F9728EAA686A57602</vt:lpwstr>
  </property>
  <property fmtid="{D5CDD505-2E9C-101B-9397-08002B2CF9AE}" pid="4" name="KSOTemplateDocerSaveRecord">
    <vt:lpwstr>eyJoZGlkIjoiZTNjNGY3MGQzZWM3NTc1NWFjMTM5MDZkY2VhNGJkMWQiLCJ1c2VySWQiOiI5ODY0ODQxNTAifQ==</vt:lpwstr>
  </property>
</Properties>
</file>