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073FF8">
      <w:pPr>
        <w:spacing w:line="600" w:lineRule="exact"/>
        <w:jc w:val="center"/>
        <w:rPr>
          <w:rFonts w:hint="eastAsia" w:ascii="仿宋_GB2312" w:eastAsia="仿宋_GB2312"/>
          <w:b/>
          <w:bCs/>
          <w:sz w:val="40"/>
          <w:szCs w:val="40"/>
        </w:rPr>
      </w:pPr>
      <w:r>
        <w:rPr>
          <w:rFonts w:hint="eastAsia" w:ascii="仿宋_GB2312" w:eastAsia="仿宋_GB2312"/>
          <w:b/>
          <w:bCs/>
          <w:sz w:val="40"/>
          <w:szCs w:val="40"/>
          <w:lang w:val="en-US" w:eastAsia="zh-CN"/>
        </w:rPr>
        <w:t>控制价</w:t>
      </w:r>
      <w:r>
        <w:rPr>
          <w:rFonts w:hint="eastAsia" w:ascii="仿宋_GB2312" w:eastAsia="仿宋_GB2312"/>
          <w:b/>
          <w:bCs/>
          <w:sz w:val="40"/>
          <w:szCs w:val="40"/>
        </w:rPr>
        <w:t>编制说明</w:t>
      </w:r>
    </w:p>
    <w:p w14:paraId="324C8EE7">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工程名称：老洲中心小学教学楼、办公楼外墙改造提升工程</w:t>
      </w:r>
    </w:p>
    <w:tbl>
      <w:tblPr>
        <w:tblStyle w:val="8"/>
        <w:tblW w:w="10063"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3"/>
      </w:tblGrid>
      <w:tr w14:paraId="33AAC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trPr>
        <w:tc>
          <w:tcPr>
            <w:tcW w:w="10063" w:type="dxa"/>
            <w:noWrap w:val="0"/>
            <w:vAlign w:val="top"/>
          </w:tcPr>
          <w:p w14:paraId="1A407379">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一、工程概况</w:t>
            </w:r>
          </w:p>
          <w:p w14:paraId="737E97A4">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工程名称：</w:t>
            </w:r>
            <w:r>
              <w:rPr>
                <w:rFonts w:hint="eastAsia" w:ascii="宋体" w:hAnsi="宋体" w:eastAsia="宋体" w:cs="宋体"/>
                <w:szCs w:val="21"/>
                <w:highlight w:val="none"/>
                <w:lang w:val="en-US" w:eastAsia="zh-CN"/>
              </w:rPr>
              <w:t>老洲中心小学教学楼、办公楼外墙改造提升工程</w:t>
            </w:r>
          </w:p>
          <w:p w14:paraId="141F8831">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工程地点：</w:t>
            </w:r>
            <w:r>
              <w:rPr>
                <w:rFonts w:hint="eastAsia" w:ascii="宋体" w:hAnsi="宋体" w:eastAsia="宋体" w:cs="宋体"/>
                <w:szCs w:val="21"/>
                <w:highlight w:val="none"/>
                <w:lang w:val="en-US" w:eastAsia="zh-CN"/>
              </w:rPr>
              <w:t>老洲中心</w:t>
            </w:r>
            <w:r>
              <w:rPr>
                <w:rFonts w:hint="eastAsia" w:ascii="宋体" w:hAnsi="宋体" w:cs="宋体"/>
                <w:szCs w:val="21"/>
                <w:highlight w:val="none"/>
                <w:lang w:val="en-US" w:eastAsia="zh-CN"/>
              </w:rPr>
              <w:t>学校</w:t>
            </w:r>
          </w:p>
          <w:p w14:paraId="54335D76">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eastAsia="宋体" w:cs="宋体"/>
                <w:szCs w:val="21"/>
                <w:highlight w:val="none"/>
              </w:rPr>
            </w:pPr>
            <w:r>
              <w:rPr>
                <w:rFonts w:hint="eastAsia" w:ascii="宋体" w:hAnsi="宋体" w:cs="宋体"/>
                <w:szCs w:val="21"/>
                <w:highlight w:val="none"/>
                <w:lang w:val="en-US" w:eastAsia="zh-CN"/>
              </w:rPr>
              <w:t>二、</w:t>
            </w:r>
            <w:r>
              <w:rPr>
                <w:rFonts w:hint="eastAsia" w:ascii="宋体" w:hAnsi="宋体" w:eastAsia="宋体" w:cs="宋体"/>
                <w:szCs w:val="21"/>
                <w:highlight w:val="none"/>
              </w:rPr>
              <w:t>编制范围</w:t>
            </w:r>
          </w:p>
          <w:p w14:paraId="13BBE490">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1、教学楼文化字制安；</w:t>
            </w:r>
          </w:p>
          <w:p w14:paraId="6F5A4A47">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2、教学楼、办公楼外墙抹灰层铲除，粉刷、刮腻子、外墙多彩涂料（水包砂）；</w:t>
            </w:r>
          </w:p>
          <w:p w14:paraId="48D0275F">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3、办公楼楼梯、栏杆除锈、刷漆；</w:t>
            </w:r>
          </w:p>
          <w:p w14:paraId="406AB071">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4、教学楼教室开空调孔、教室空调线制安；</w:t>
            </w:r>
          </w:p>
          <w:p w14:paraId="241ACD84">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5、办公室梯间4樘窗拆除、更换；</w:t>
            </w:r>
          </w:p>
          <w:p w14:paraId="34CE1A2E">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6、围墙修补、厕所改造等。</w:t>
            </w:r>
          </w:p>
          <w:p w14:paraId="5830FC93">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三、编制依据</w:t>
            </w:r>
          </w:p>
          <w:p w14:paraId="68E38B14">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1、工程量清单。</w:t>
            </w:r>
          </w:p>
          <w:p w14:paraId="7CA65521">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default" w:ascii="宋体" w:hAnsi="宋体" w:cs="宋体"/>
                <w:szCs w:val="21"/>
                <w:highlight w:val="none"/>
                <w:lang w:val="en-US" w:eastAsia="zh-CN"/>
              </w:rPr>
            </w:pPr>
            <w:r>
              <w:rPr>
                <w:rFonts w:hint="eastAsia" w:ascii="宋体" w:hAnsi="宋体" w:cs="宋体"/>
                <w:szCs w:val="21"/>
                <w:highlight w:val="none"/>
                <w:lang w:val="en-US" w:eastAsia="zh-CN"/>
              </w:rPr>
              <w:t>2、建设单位的要求。</w:t>
            </w:r>
          </w:p>
          <w:p w14:paraId="6E66EAE5">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3、计价依据为安徽省住房和城乡建设厅（建标[2017]191号）文件：</w:t>
            </w:r>
          </w:p>
          <w:p w14:paraId="6939B841">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1）措施项目费执行《安徽省建设工程费用定额》（2018）编制水平计取。</w:t>
            </w:r>
          </w:p>
          <w:p w14:paraId="7ADCB557">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2）管理费、利润措施费执行《安徽省建设工程费用定额》（2018）编制水平计取。</w:t>
            </w:r>
          </w:p>
          <w:p w14:paraId="3758A14A">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3）不可竞争费执行安徽省住房和城乡建设厅（建标[2021]42号）文件，按非市区计取。</w:t>
            </w:r>
          </w:p>
          <w:p w14:paraId="7C5F4CE9">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4)人工费执行安徽省住房和城乡建设厅（建标[2021]46号）文件：按《铜陵市建设工程材料市场价</w:t>
            </w:r>
          </w:p>
          <w:p w14:paraId="39CE2218">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格》2025年第1期信息价159.12元/工日计价；税金执行安徽省建设工程造价管理总站文件（造价[2019]7号）增值税9%计取。</w:t>
            </w:r>
          </w:p>
          <w:p w14:paraId="58FA6C6C">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5）材料价格：执行《铜陵市建设工程部分材料市场信息价格》2025年第1期信息价不含税价格，信息价中缺项的按周边地市同期信息价、市场价计价。</w:t>
            </w:r>
          </w:p>
          <w:p w14:paraId="6BAD0514">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四、清单说明：</w:t>
            </w:r>
          </w:p>
          <w:p w14:paraId="6208F16D">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1、工程量清单列出的每个细目已包括涉及与该细目有关的全部工程内容，投标人应将工程量清单与招标文件、合同通用条款、专用条款以及技术规范一起对照阅读。</w:t>
            </w:r>
          </w:p>
          <w:p w14:paraId="23A90199">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2、除非合同另有规定或清单项目特征另有描述外，工程量清单中每一项单价均应已包括完成相应该项目的工程内容所需的所有人工、机械设备、材料和其他伴随服务所发生的所有费用。</w:t>
            </w:r>
          </w:p>
          <w:p w14:paraId="084DB85A">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3、投标人应填写工程量清单中所有工程细目的价格，凡技术规范中注明的工程内容，如在清单中未列项，均应视为包含在其它相关项目中。</w:t>
            </w:r>
          </w:p>
          <w:p w14:paraId="30EF94E0">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4、清单描述不明确的，以相关施工验收规范、图集为准。</w:t>
            </w:r>
          </w:p>
          <w:p w14:paraId="1BEC41B1">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5、投标人对工程量清单有任何疑问，应于招标文件规定的疑问提交截止日前提出，否则视为投标人认可该工程量清单已包括了招标范围的全部内容，结算时执行合同约定。</w:t>
            </w:r>
          </w:p>
          <w:p w14:paraId="6368B193">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6、暂列金：30000.00元、不计税。</w:t>
            </w:r>
          </w:p>
          <w:p w14:paraId="08A690EA">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五、其它说明：</w:t>
            </w:r>
          </w:p>
          <w:p w14:paraId="2E36AB59">
            <w:pPr>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1、混凝土按商品混凝土计价；</w:t>
            </w:r>
          </w:p>
          <w:p w14:paraId="284B732B">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hint="eastAsia" w:ascii="仿宋_GB2312" w:eastAsia="仿宋_GB2312"/>
                <w:szCs w:val="21"/>
              </w:rPr>
            </w:pPr>
            <w:r>
              <w:rPr>
                <w:rFonts w:hint="eastAsia" w:ascii="宋体" w:hAnsi="宋体" w:cs="宋体"/>
                <w:szCs w:val="21"/>
                <w:highlight w:val="none"/>
                <w:lang w:val="en-US" w:eastAsia="zh-CN"/>
              </w:rPr>
              <w:t>2、砂浆按自拌砂浆计价。</w:t>
            </w:r>
          </w:p>
        </w:tc>
      </w:tr>
    </w:tbl>
    <w:p w14:paraId="0078B1D9">
      <w:pPr>
        <w:rPr>
          <w:sz w:val="24"/>
          <w:szCs w:val="24"/>
        </w:rPr>
      </w:pPr>
    </w:p>
    <w:sectPr>
      <w:pgSz w:w="11906" w:h="16838"/>
      <w:pgMar w:top="1134" w:right="1417" w:bottom="1020"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NGY3MGQzZWM3NTc1NWFjMTM5MDZkY2VhNGJkMWQifQ=="/>
  </w:docVars>
  <w:rsids>
    <w:rsidRoot w:val="2FAB3D5B"/>
    <w:rsid w:val="000039E2"/>
    <w:rsid w:val="00011246"/>
    <w:rsid w:val="000363BD"/>
    <w:rsid w:val="00051CDE"/>
    <w:rsid w:val="0009772B"/>
    <w:rsid w:val="000A66E4"/>
    <w:rsid w:val="000A7EE7"/>
    <w:rsid w:val="000B6251"/>
    <w:rsid w:val="000B6D41"/>
    <w:rsid w:val="000C1DC0"/>
    <w:rsid w:val="000C3BEC"/>
    <w:rsid w:val="000D28D4"/>
    <w:rsid w:val="000E25EB"/>
    <w:rsid w:val="000F3D00"/>
    <w:rsid w:val="00124B99"/>
    <w:rsid w:val="001269FE"/>
    <w:rsid w:val="00140C40"/>
    <w:rsid w:val="00141BA6"/>
    <w:rsid w:val="001472B9"/>
    <w:rsid w:val="001666BA"/>
    <w:rsid w:val="0019437D"/>
    <w:rsid w:val="001C5362"/>
    <w:rsid w:val="001C6FF1"/>
    <w:rsid w:val="001E189D"/>
    <w:rsid w:val="002026E3"/>
    <w:rsid w:val="00216FE7"/>
    <w:rsid w:val="00221910"/>
    <w:rsid w:val="00223042"/>
    <w:rsid w:val="002237F8"/>
    <w:rsid w:val="002465AA"/>
    <w:rsid w:val="00252793"/>
    <w:rsid w:val="00257B2F"/>
    <w:rsid w:val="00281695"/>
    <w:rsid w:val="00285F0F"/>
    <w:rsid w:val="002911AB"/>
    <w:rsid w:val="002914B7"/>
    <w:rsid w:val="002A3335"/>
    <w:rsid w:val="002B4D82"/>
    <w:rsid w:val="002B5AB9"/>
    <w:rsid w:val="002E3DB0"/>
    <w:rsid w:val="002E6EDC"/>
    <w:rsid w:val="00301273"/>
    <w:rsid w:val="00314375"/>
    <w:rsid w:val="00323142"/>
    <w:rsid w:val="00344792"/>
    <w:rsid w:val="003579C3"/>
    <w:rsid w:val="00383036"/>
    <w:rsid w:val="003C26EA"/>
    <w:rsid w:val="003D38A0"/>
    <w:rsid w:val="003E07BD"/>
    <w:rsid w:val="00416CEE"/>
    <w:rsid w:val="00421CDF"/>
    <w:rsid w:val="004339C2"/>
    <w:rsid w:val="0045377C"/>
    <w:rsid w:val="00453E64"/>
    <w:rsid w:val="00470208"/>
    <w:rsid w:val="00473F53"/>
    <w:rsid w:val="00474FC4"/>
    <w:rsid w:val="00484C93"/>
    <w:rsid w:val="004857BD"/>
    <w:rsid w:val="004901A1"/>
    <w:rsid w:val="004961C7"/>
    <w:rsid w:val="004D1A74"/>
    <w:rsid w:val="004E0B95"/>
    <w:rsid w:val="00503C30"/>
    <w:rsid w:val="00507063"/>
    <w:rsid w:val="005400B1"/>
    <w:rsid w:val="0056208C"/>
    <w:rsid w:val="00570933"/>
    <w:rsid w:val="0057108E"/>
    <w:rsid w:val="005733B4"/>
    <w:rsid w:val="0057341A"/>
    <w:rsid w:val="005872B2"/>
    <w:rsid w:val="00593118"/>
    <w:rsid w:val="005C4F47"/>
    <w:rsid w:val="005D00C0"/>
    <w:rsid w:val="005D249E"/>
    <w:rsid w:val="005F01F6"/>
    <w:rsid w:val="005F3D5E"/>
    <w:rsid w:val="005F65A8"/>
    <w:rsid w:val="00601FA6"/>
    <w:rsid w:val="00602883"/>
    <w:rsid w:val="00632149"/>
    <w:rsid w:val="00650FC2"/>
    <w:rsid w:val="006863B1"/>
    <w:rsid w:val="00694AB6"/>
    <w:rsid w:val="006C0B53"/>
    <w:rsid w:val="006D237E"/>
    <w:rsid w:val="006F70F7"/>
    <w:rsid w:val="00714F6C"/>
    <w:rsid w:val="00721D18"/>
    <w:rsid w:val="00727294"/>
    <w:rsid w:val="00732D87"/>
    <w:rsid w:val="00762528"/>
    <w:rsid w:val="00770656"/>
    <w:rsid w:val="0077553F"/>
    <w:rsid w:val="007808D3"/>
    <w:rsid w:val="007814C2"/>
    <w:rsid w:val="007B6AD1"/>
    <w:rsid w:val="007B782C"/>
    <w:rsid w:val="007C7013"/>
    <w:rsid w:val="007C72CB"/>
    <w:rsid w:val="007D3E78"/>
    <w:rsid w:val="007E0E93"/>
    <w:rsid w:val="007E4185"/>
    <w:rsid w:val="007E4876"/>
    <w:rsid w:val="007E7018"/>
    <w:rsid w:val="007F4F69"/>
    <w:rsid w:val="007F5237"/>
    <w:rsid w:val="008179B3"/>
    <w:rsid w:val="008342E6"/>
    <w:rsid w:val="0087388A"/>
    <w:rsid w:val="00874897"/>
    <w:rsid w:val="0088649C"/>
    <w:rsid w:val="00891538"/>
    <w:rsid w:val="008C1130"/>
    <w:rsid w:val="008D1726"/>
    <w:rsid w:val="00926316"/>
    <w:rsid w:val="009366B0"/>
    <w:rsid w:val="00936EC9"/>
    <w:rsid w:val="009415E8"/>
    <w:rsid w:val="00944842"/>
    <w:rsid w:val="00981582"/>
    <w:rsid w:val="00987FE6"/>
    <w:rsid w:val="00994D79"/>
    <w:rsid w:val="009A6B1A"/>
    <w:rsid w:val="009B54F7"/>
    <w:rsid w:val="009B75C5"/>
    <w:rsid w:val="009C532F"/>
    <w:rsid w:val="009D0056"/>
    <w:rsid w:val="009D1B57"/>
    <w:rsid w:val="009D273E"/>
    <w:rsid w:val="009E6967"/>
    <w:rsid w:val="009F5F97"/>
    <w:rsid w:val="00A02971"/>
    <w:rsid w:val="00A04D58"/>
    <w:rsid w:val="00A069C2"/>
    <w:rsid w:val="00A10688"/>
    <w:rsid w:val="00A5774F"/>
    <w:rsid w:val="00A70FD2"/>
    <w:rsid w:val="00A876C1"/>
    <w:rsid w:val="00AC26E8"/>
    <w:rsid w:val="00AC7318"/>
    <w:rsid w:val="00AD101A"/>
    <w:rsid w:val="00AE258E"/>
    <w:rsid w:val="00AE7FE2"/>
    <w:rsid w:val="00B0190A"/>
    <w:rsid w:val="00B22C3E"/>
    <w:rsid w:val="00B31E82"/>
    <w:rsid w:val="00B35EF4"/>
    <w:rsid w:val="00B41403"/>
    <w:rsid w:val="00B542B9"/>
    <w:rsid w:val="00B86951"/>
    <w:rsid w:val="00BB217A"/>
    <w:rsid w:val="00BD4D0F"/>
    <w:rsid w:val="00BF43E8"/>
    <w:rsid w:val="00C06032"/>
    <w:rsid w:val="00C23FA0"/>
    <w:rsid w:val="00C41A8E"/>
    <w:rsid w:val="00C52009"/>
    <w:rsid w:val="00C52ED8"/>
    <w:rsid w:val="00C55E1C"/>
    <w:rsid w:val="00C8042C"/>
    <w:rsid w:val="00C8464A"/>
    <w:rsid w:val="00C92FC9"/>
    <w:rsid w:val="00CB04CB"/>
    <w:rsid w:val="00CB5A55"/>
    <w:rsid w:val="00CD1261"/>
    <w:rsid w:val="00CD65C4"/>
    <w:rsid w:val="00CF2D70"/>
    <w:rsid w:val="00D1154B"/>
    <w:rsid w:val="00D166BE"/>
    <w:rsid w:val="00D16F94"/>
    <w:rsid w:val="00D25C00"/>
    <w:rsid w:val="00D52E78"/>
    <w:rsid w:val="00D53AD2"/>
    <w:rsid w:val="00D84825"/>
    <w:rsid w:val="00DD2DEF"/>
    <w:rsid w:val="00DD3080"/>
    <w:rsid w:val="00DD42EF"/>
    <w:rsid w:val="00E0335D"/>
    <w:rsid w:val="00E0554C"/>
    <w:rsid w:val="00E163E2"/>
    <w:rsid w:val="00E20342"/>
    <w:rsid w:val="00E366CB"/>
    <w:rsid w:val="00E4211C"/>
    <w:rsid w:val="00E4264F"/>
    <w:rsid w:val="00E531CD"/>
    <w:rsid w:val="00EB3209"/>
    <w:rsid w:val="00EE25B2"/>
    <w:rsid w:val="00EE7BC3"/>
    <w:rsid w:val="00F05DBC"/>
    <w:rsid w:val="00F30D54"/>
    <w:rsid w:val="00F31103"/>
    <w:rsid w:val="00F40598"/>
    <w:rsid w:val="00F47507"/>
    <w:rsid w:val="00F52604"/>
    <w:rsid w:val="00F8178D"/>
    <w:rsid w:val="00F96F5A"/>
    <w:rsid w:val="00FB1102"/>
    <w:rsid w:val="00FC6CCD"/>
    <w:rsid w:val="00FD24C0"/>
    <w:rsid w:val="00FE7313"/>
    <w:rsid w:val="00FF2F23"/>
    <w:rsid w:val="02280536"/>
    <w:rsid w:val="022B65D7"/>
    <w:rsid w:val="034675D0"/>
    <w:rsid w:val="043221CB"/>
    <w:rsid w:val="04357EAD"/>
    <w:rsid w:val="05C33C1A"/>
    <w:rsid w:val="05D05DE4"/>
    <w:rsid w:val="05FB40D5"/>
    <w:rsid w:val="06B27650"/>
    <w:rsid w:val="08251EAA"/>
    <w:rsid w:val="0867121C"/>
    <w:rsid w:val="08C427A2"/>
    <w:rsid w:val="09295965"/>
    <w:rsid w:val="09BC429C"/>
    <w:rsid w:val="0ACB5CBA"/>
    <w:rsid w:val="0D3A4648"/>
    <w:rsid w:val="0DD2299F"/>
    <w:rsid w:val="10512560"/>
    <w:rsid w:val="113E49EF"/>
    <w:rsid w:val="13934ABD"/>
    <w:rsid w:val="13A42D25"/>
    <w:rsid w:val="15933010"/>
    <w:rsid w:val="15DF7968"/>
    <w:rsid w:val="17377927"/>
    <w:rsid w:val="19423D63"/>
    <w:rsid w:val="19690EFB"/>
    <w:rsid w:val="19BB1DDC"/>
    <w:rsid w:val="19E00C68"/>
    <w:rsid w:val="1AD52336"/>
    <w:rsid w:val="1C3E643F"/>
    <w:rsid w:val="1C482B6C"/>
    <w:rsid w:val="1CE7615B"/>
    <w:rsid w:val="1D267124"/>
    <w:rsid w:val="1DEA59AB"/>
    <w:rsid w:val="1DEB5DD0"/>
    <w:rsid w:val="1E4856A5"/>
    <w:rsid w:val="1EB7355F"/>
    <w:rsid w:val="1F402697"/>
    <w:rsid w:val="1FE61B66"/>
    <w:rsid w:val="204A1B29"/>
    <w:rsid w:val="219215CC"/>
    <w:rsid w:val="22960B67"/>
    <w:rsid w:val="250764FF"/>
    <w:rsid w:val="269E6354"/>
    <w:rsid w:val="26E34A53"/>
    <w:rsid w:val="27342D4A"/>
    <w:rsid w:val="286F3376"/>
    <w:rsid w:val="28A84426"/>
    <w:rsid w:val="28C85C87"/>
    <w:rsid w:val="295A2BB1"/>
    <w:rsid w:val="29C53EDF"/>
    <w:rsid w:val="2A865A78"/>
    <w:rsid w:val="2A9E31D8"/>
    <w:rsid w:val="2B4E1F7F"/>
    <w:rsid w:val="2B930FDA"/>
    <w:rsid w:val="2DBC0EAB"/>
    <w:rsid w:val="2FAB3D5B"/>
    <w:rsid w:val="36BD099B"/>
    <w:rsid w:val="382601A2"/>
    <w:rsid w:val="38B448E4"/>
    <w:rsid w:val="3A273234"/>
    <w:rsid w:val="3A6E18D7"/>
    <w:rsid w:val="3AA130C3"/>
    <w:rsid w:val="3BC52E99"/>
    <w:rsid w:val="3DF15BEA"/>
    <w:rsid w:val="3EA23CD5"/>
    <w:rsid w:val="3EC96CD6"/>
    <w:rsid w:val="3F66453D"/>
    <w:rsid w:val="40F94EE1"/>
    <w:rsid w:val="419F7E07"/>
    <w:rsid w:val="432A4474"/>
    <w:rsid w:val="441E1165"/>
    <w:rsid w:val="44727163"/>
    <w:rsid w:val="46D54D78"/>
    <w:rsid w:val="489660C0"/>
    <w:rsid w:val="48F92739"/>
    <w:rsid w:val="4B327280"/>
    <w:rsid w:val="4C9A74F2"/>
    <w:rsid w:val="4DD47E43"/>
    <w:rsid w:val="519D636A"/>
    <w:rsid w:val="541F7802"/>
    <w:rsid w:val="54455CD8"/>
    <w:rsid w:val="550534B6"/>
    <w:rsid w:val="58D837F3"/>
    <w:rsid w:val="591111BC"/>
    <w:rsid w:val="59281FF4"/>
    <w:rsid w:val="59BD6268"/>
    <w:rsid w:val="5B400079"/>
    <w:rsid w:val="5CF60894"/>
    <w:rsid w:val="5D672F18"/>
    <w:rsid w:val="5D6F31D2"/>
    <w:rsid w:val="5DF2224F"/>
    <w:rsid w:val="5E156A5A"/>
    <w:rsid w:val="61185962"/>
    <w:rsid w:val="6374013D"/>
    <w:rsid w:val="644E687F"/>
    <w:rsid w:val="64C42DBE"/>
    <w:rsid w:val="66323848"/>
    <w:rsid w:val="67F41781"/>
    <w:rsid w:val="68D67ECC"/>
    <w:rsid w:val="69696F97"/>
    <w:rsid w:val="6A1D76C7"/>
    <w:rsid w:val="6A676EE3"/>
    <w:rsid w:val="6A792B96"/>
    <w:rsid w:val="6AA41A00"/>
    <w:rsid w:val="6B460DE0"/>
    <w:rsid w:val="6B887F55"/>
    <w:rsid w:val="6C250958"/>
    <w:rsid w:val="6EAE28BD"/>
    <w:rsid w:val="6F2A4980"/>
    <w:rsid w:val="70AA5900"/>
    <w:rsid w:val="716945F5"/>
    <w:rsid w:val="71A22951"/>
    <w:rsid w:val="75B7477E"/>
    <w:rsid w:val="766845A2"/>
    <w:rsid w:val="79211A92"/>
    <w:rsid w:val="79593E2D"/>
    <w:rsid w:val="7A8560DB"/>
    <w:rsid w:val="7AF91823"/>
    <w:rsid w:val="7D2B5649"/>
    <w:rsid w:val="7D84084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99"/>
    <w:pPr>
      <w:ind w:firstLine="420" w:firstLineChars="200"/>
    </w:pPr>
    <w:rPr>
      <w:rFonts w:ascii="Times New Roman" w:hAnsi="Times New Roman"/>
      <w:szCs w:val="24"/>
    </w:rPr>
  </w:style>
  <w:style w:type="paragraph" w:styleId="3">
    <w:name w:val="Balloon Text"/>
    <w:basedOn w:val="1"/>
    <w:link w:val="10"/>
    <w:autoRedefine/>
    <w:semiHidden/>
    <w:qFormat/>
    <w:uiPriority w:val="99"/>
    <w:rPr>
      <w:sz w:val="18"/>
      <w:szCs w:val="18"/>
    </w:rPr>
  </w:style>
  <w:style w:type="paragraph" w:styleId="4">
    <w:name w:val="footer"/>
    <w:basedOn w:val="1"/>
    <w:link w:val="11"/>
    <w:autoRedefine/>
    <w:qFormat/>
    <w:uiPriority w:val="99"/>
    <w:pPr>
      <w:tabs>
        <w:tab w:val="center" w:pos="4153"/>
        <w:tab w:val="right" w:pos="8306"/>
      </w:tabs>
      <w:snapToGrid w:val="0"/>
      <w:jc w:val="left"/>
    </w:pPr>
    <w:rPr>
      <w:sz w:val="18"/>
      <w:szCs w:val="18"/>
    </w:rPr>
  </w:style>
  <w:style w:type="paragraph" w:styleId="5">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semiHidden/>
    <w:qFormat/>
    <w:uiPriority w:val="99"/>
    <w:pPr>
      <w:spacing w:before="100" w:beforeAutospacing="1" w:after="100" w:afterAutospacing="1"/>
      <w:jc w:val="left"/>
    </w:pPr>
    <w:rPr>
      <w:kern w:val="0"/>
      <w:sz w:val="24"/>
    </w:rPr>
  </w:style>
  <w:style w:type="table" w:styleId="8">
    <w:name w:val="Table Grid"/>
    <w:basedOn w:val="7"/>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批注框文本 字符"/>
    <w:basedOn w:val="9"/>
    <w:link w:val="3"/>
    <w:autoRedefine/>
    <w:semiHidden/>
    <w:qFormat/>
    <w:locked/>
    <w:uiPriority w:val="99"/>
    <w:rPr>
      <w:rFonts w:cs="Times New Roman"/>
      <w:kern w:val="2"/>
      <w:sz w:val="18"/>
      <w:szCs w:val="18"/>
    </w:rPr>
  </w:style>
  <w:style w:type="character" w:customStyle="1" w:styleId="11">
    <w:name w:val="页脚 字符"/>
    <w:basedOn w:val="9"/>
    <w:link w:val="4"/>
    <w:autoRedefine/>
    <w:qFormat/>
    <w:locked/>
    <w:uiPriority w:val="99"/>
    <w:rPr>
      <w:rFonts w:cs="Times New Roman"/>
      <w:kern w:val="2"/>
      <w:sz w:val="18"/>
      <w:szCs w:val="18"/>
    </w:rPr>
  </w:style>
  <w:style w:type="character" w:customStyle="1" w:styleId="12">
    <w:name w:val="页眉 字符"/>
    <w:basedOn w:val="9"/>
    <w:link w:val="5"/>
    <w:autoRedefine/>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906</Words>
  <Characters>954</Characters>
  <Lines>6</Lines>
  <Paragraphs>1</Paragraphs>
  <TotalTime>1</TotalTime>
  <ScaleCrop>false</ScaleCrop>
  <LinksUpToDate>false</LinksUpToDate>
  <CharactersWithSpaces>954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2019-12-10T09:03:00Z</dcterms:created>
  <dc:creator>Administrator</dc:creator>
  <cp:lastModifiedBy>13856211998</cp:lastModifiedBy>
  <cp:lastPrinted>2024-04-08T06:51:00Z</cp:lastPrinted>
  <dcterms:modified xsi:type="dcterms:W3CDTF">2025-05-07T02:47:47Z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568B69223DE94E5F9728EAA686A57602</vt:lpwstr>
  </property>
  <property fmtid="{D5CDD505-2E9C-101B-9397-08002B2CF9AE}" pid="4" name="KSOTemplateDocerSaveRecord">
    <vt:lpwstr>eyJoZGlkIjoiZTNjNGY3MGQzZWM3NTc1NWFjMTM5MDZkY2VhNGJkMWQiLCJ1c2VySWQiOiI5ODY0ODQxNTAifQ==</vt:lpwstr>
  </property>
</Properties>
</file>